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F4" w:rsidRPr="004E05F4" w:rsidRDefault="004E05F4" w:rsidP="004E05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Тема.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Сущность</w:t>
      </w:r>
      <w:r w:rsidRPr="004E05F4">
        <w:rPr>
          <w:rFonts w:cs="Mangal"/>
          <w:b/>
          <w:sz w:val="28"/>
          <w:szCs w:val="28"/>
          <w:u w:val="single"/>
        </w:rPr>
        <w:t xml:space="preserve">,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состав</w:t>
      </w:r>
      <w:r w:rsidRPr="004E05F4">
        <w:rPr>
          <w:rFonts w:cs="Mangal"/>
          <w:b/>
          <w:sz w:val="28"/>
          <w:szCs w:val="28"/>
          <w:u w:val="single"/>
        </w:rPr>
        <w:t>,</w:t>
      </w:r>
      <w:r w:rsidRPr="004E05F4">
        <w:rPr>
          <w:b/>
          <w:sz w:val="28"/>
          <w:szCs w:val="28"/>
          <w:u w:val="single"/>
        </w:rPr>
        <w:t xml:space="preserve">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поступление</w:t>
      </w:r>
      <w:bookmarkStart w:id="0" w:name="_GoBack"/>
      <w:bookmarkEnd w:id="0"/>
      <w:r w:rsidRPr="004E05F4">
        <w:rPr>
          <w:rFonts w:cs="Mangal"/>
          <w:b/>
          <w:sz w:val="28"/>
          <w:szCs w:val="28"/>
          <w:u w:val="single"/>
        </w:rPr>
        <w:t xml:space="preserve">,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учет</w:t>
      </w:r>
      <w:r w:rsidRPr="004E05F4">
        <w:rPr>
          <w:rFonts w:cs="Mangal"/>
          <w:b/>
          <w:sz w:val="28"/>
          <w:szCs w:val="28"/>
          <w:u w:val="single"/>
        </w:rPr>
        <w:t xml:space="preserve">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4E05F4">
        <w:rPr>
          <w:rFonts w:cs="Mangal"/>
          <w:b/>
          <w:sz w:val="28"/>
          <w:szCs w:val="28"/>
          <w:u w:val="single"/>
        </w:rPr>
        <w:t xml:space="preserve">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списание</w:t>
      </w:r>
      <w:r w:rsidRPr="004E05F4">
        <w:rPr>
          <w:rFonts w:cs="Mangal"/>
          <w:b/>
          <w:sz w:val="28"/>
          <w:szCs w:val="28"/>
          <w:u w:val="single"/>
        </w:rPr>
        <w:t xml:space="preserve">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основных</w:t>
      </w:r>
      <w:r w:rsidRPr="004E05F4">
        <w:rPr>
          <w:rFonts w:cs="Mangal"/>
          <w:b/>
          <w:sz w:val="28"/>
          <w:szCs w:val="28"/>
          <w:u w:val="single"/>
        </w:rPr>
        <w:t xml:space="preserve">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фондов</w:t>
      </w:r>
      <w:r w:rsidRPr="004E05F4">
        <w:rPr>
          <w:b/>
          <w:sz w:val="28"/>
          <w:szCs w:val="28"/>
          <w:u w:val="single"/>
        </w:rPr>
        <w:t xml:space="preserve">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учреждений</w:t>
      </w:r>
      <w:r w:rsidRPr="004E05F4">
        <w:rPr>
          <w:rFonts w:cs="Mangal"/>
          <w:b/>
          <w:sz w:val="28"/>
          <w:szCs w:val="28"/>
          <w:u w:val="single"/>
        </w:rPr>
        <w:t xml:space="preserve"> </w:t>
      </w:r>
      <w:r w:rsidRPr="004E05F4">
        <w:rPr>
          <w:rFonts w:ascii="Times New Roman" w:hAnsi="Times New Roman" w:cs="Times New Roman"/>
          <w:b/>
          <w:sz w:val="28"/>
          <w:szCs w:val="28"/>
          <w:u w:val="single"/>
        </w:rPr>
        <w:t>культуры</w:t>
      </w:r>
      <w:r w:rsidRPr="004E05F4">
        <w:rPr>
          <w:b/>
          <w:sz w:val="28"/>
          <w:szCs w:val="28"/>
          <w:u w:val="single"/>
        </w:rPr>
        <w:t>.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35BC">
        <w:rPr>
          <w:rFonts w:ascii="Times New Roman" w:hAnsi="Times New Roman" w:cs="Times New Roman"/>
          <w:b/>
          <w:bCs/>
          <w:sz w:val="24"/>
        </w:rPr>
        <w:t xml:space="preserve">  </w:t>
      </w:r>
      <w:r w:rsidRPr="00A355CF">
        <w:rPr>
          <w:rFonts w:ascii="Times New Roman" w:hAnsi="Times New Roman" w:cs="Times New Roman"/>
          <w:b/>
          <w:bCs/>
          <w:i/>
          <w:sz w:val="24"/>
          <w:u w:val="single"/>
        </w:rPr>
        <w:t>Основные фонды</w:t>
      </w:r>
      <w:r w:rsidRPr="00A355CF">
        <w:rPr>
          <w:rFonts w:ascii="Times New Roman" w:hAnsi="Times New Roman" w:cs="Times New Roman"/>
          <w:b/>
          <w:bCs/>
          <w:sz w:val="24"/>
          <w:u w:val="single"/>
        </w:rPr>
        <w:t xml:space="preserve"> –</w:t>
      </w:r>
      <w:r w:rsidRPr="00B135BC">
        <w:rPr>
          <w:rFonts w:ascii="Times New Roman" w:hAnsi="Times New Roman" w:cs="Times New Roman"/>
          <w:b/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Cs/>
          <w:sz w:val="24"/>
        </w:rPr>
        <w:t xml:space="preserve">это средства труда, которые участвуют в процессе производства длительное время, сохраняя при этом свою натуральную форму, а их стоимость </w:t>
      </w:r>
      <w:proofErr w:type="gramStart"/>
      <w:r w:rsidRPr="00B135BC">
        <w:rPr>
          <w:rFonts w:ascii="Times New Roman" w:hAnsi="Times New Roman" w:cs="Times New Roman"/>
          <w:bCs/>
          <w:sz w:val="24"/>
        </w:rPr>
        <w:t>переносится</w:t>
      </w:r>
      <w:proofErr w:type="gramEnd"/>
      <w:r w:rsidRPr="00B135BC">
        <w:rPr>
          <w:rFonts w:ascii="Times New Roman" w:hAnsi="Times New Roman" w:cs="Times New Roman"/>
          <w:bCs/>
          <w:sz w:val="24"/>
        </w:rPr>
        <w:t xml:space="preserve"> на готовый продукт постепенно, по мере использования, пополняются за счет капитальных вложений или национальных доходов</w:t>
      </w:r>
      <w:r w:rsidRPr="00B135BC">
        <w:rPr>
          <w:rFonts w:ascii="Times New Roman" w:hAnsi="Times New Roman" w:cs="Times New Roman"/>
          <w:sz w:val="24"/>
        </w:rPr>
        <w:t>.</w:t>
      </w:r>
    </w:p>
    <w:p w:rsidR="004E05F4" w:rsidRPr="00B135BC" w:rsidRDefault="004E05F4" w:rsidP="004E05F4">
      <w:pPr>
        <w:spacing w:line="360" w:lineRule="auto"/>
        <w:jc w:val="both"/>
        <w:rPr>
          <w:sz w:val="24"/>
        </w:rPr>
      </w:pPr>
      <w:r w:rsidRPr="00B135BC">
        <w:rPr>
          <w:rFonts w:ascii="Times New Roman" w:hAnsi="Times New Roman" w:cs="Times New Roman"/>
          <w:sz w:val="24"/>
        </w:rPr>
        <w:t xml:space="preserve">  </w:t>
      </w:r>
      <w:r w:rsidRPr="00B135BC">
        <w:rPr>
          <w:rFonts w:ascii="Times New Roman" w:hAnsi="Times New Roman" w:cs="Times New Roman"/>
          <w:b/>
          <w:i/>
          <w:sz w:val="24"/>
        </w:rPr>
        <w:t xml:space="preserve">В сфере культуры основные фонды имеют свою специфику. </w:t>
      </w:r>
      <w:r w:rsidRPr="00B135BC">
        <w:rPr>
          <w:rFonts w:ascii="Corbel" w:eastAsia="+mn-ea" w:hAnsi="Corbel" w:cs="+mn-cs"/>
          <w:sz w:val="24"/>
          <w:lang w:eastAsia="ru-RU"/>
        </w:rPr>
        <w:t xml:space="preserve"> </w:t>
      </w:r>
      <w:r w:rsidRPr="00B135BC">
        <w:rPr>
          <w:rFonts w:ascii="Times New Roman" w:hAnsi="Times New Roman" w:cs="Times New Roman"/>
          <w:sz w:val="24"/>
        </w:rPr>
        <w:t xml:space="preserve">Амортизационные фонды на ремонт и воспроизводство основных фондов в учреждениях культуры не создаются,  в связи с тем, что фонд износа основных средств существует только как учетная, а не общеэкономическая категория.  Воспроизводство основных фондов осуществляется в основном за счет бюджетных ассигнований.  Доля основных фондов отрасли культуры в хозяйственном комплексе по сравнению с производственными фондами очень мала и не превышает 5%. 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35BC">
        <w:rPr>
          <w:rFonts w:ascii="Times New Roman" w:hAnsi="Times New Roman" w:cs="Times New Roman"/>
          <w:sz w:val="24"/>
        </w:rPr>
        <w:t xml:space="preserve"> </w:t>
      </w:r>
      <w:r w:rsidRPr="00B135BC">
        <w:rPr>
          <w:rFonts w:ascii="Times New Roman" w:hAnsi="Times New Roman" w:cs="Times New Roman"/>
          <w:b/>
          <w:i/>
          <w:sz w:val="24"/>
        </w:rPr>
        <w:t>В состав основных фондов учреждений культуры</w:t>
      </w:r>
      <w:r w:rsidRPr="00B135BC">
        <w:rPr>
          <w:rFonts w:ascii="Times New Roman" w:hAnsi="Times New Roman" w:cs="Times New Roman"/>
          <w:sz w:val="24"/>
        </w:rPr>
        <w:t xml:space="preserve"> в соответствии с общероссийским классификатором входят следующие группы:</w:t>
      </w:r>
    </w:p>
    <w:p w:rsidR="004E05F4" w:rsidRPr="00A355CF" w:rsidRDefault="004E05F4" w:rsidP="004E05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55CF">
        <w:rPr>
          <w:rFonts w:ascii="Times New Roman" w:hAnsi="Times New Roman" w:cs="Times New Roman"/>
          <w:b/>
          <w:bCs/>
          <w:i/>
          <w:iCs/>
          <w:sz w:val="24"/>
        </w:rPr>
        <w:t xml:space="preserve">Здания  социально-культурного назначения </w:t>
      </w:r>
      <w:r w:rsidRPr="00A355CF">
        <w:rPr>
          <w:rFonts w:ascii="Times New Roman" w:hAnsi="Times New Roman" w:cs="Times New Roman"/>
          <w:sz w:val="24"/>
        </w:rPr>
        <w:t xml:space="preserve">для размещения библиотек, клубов, музеев и т.д. </w:t>
      </w:r>
    </w:p>
    <w:p w:rsidR="004E05F4" w:rsidRPr="00A355CF" w:rsidRDefault="004E05F4" w:rsidP="004E05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55CF">
        <w:rPr>
          <w:rFonts w:ascii="Times New Roman" w:hAnsi="Times New Roman" w:cs="Times New Roman"/>
          <w:b/>
          <w:bCs/>
          <w:i/>
          <w:iCs/>
          <w:sz w:val="24"/>
        </w:rPr>
        <w:t>Сооружения:</w:t>
      </w:r>
      <w:r w:rsidRPr="00A355CF">
        <w:rPr>
          <w:rFonts w:ascii="Times New Roman" w:hAnsi="Times New Roman" w:cs="Times New Roman"/>
          <w:sz w:val="24"/>
        </w:rPr>
        <w:t xml:space="preserve"> площадки аттракционные, детские, игровые в парках культуры и отдыха, спортивные площадки, комплексы тренажеров, ограждения парков и скверов.</w:t>
      </w:r>
    </w:p>
    <w:p w:rsidR="004E05F4" w:rsidRPr="00A355CF" w:rsidRDefault="004E05F4" w:rsidP="004E05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355CF">
        <w:rPr>
          <w:rFonts w:ascii="Times New Roman" w:hAnsi="Times New Roman" w:cs="Times New Roman"/>
          <w:b/>
          <w:bCs/>
          <w:i/>
          <w:iCs/>
          <w:sz w:val="24"/>
        </w:rPr>
        <w:t>Машины и оборудование</w:t>
      </w:r>
      <w:r w:rsidRPr="00A355CF">
        <w:rPr>
          <w:rFonts w:ascii="Times New Roman" w:hAnsi="Times New Roman" w:cs="Times New Roman"/>
          <w:sz w:val="24"/>
        </w:rPr>
        <w:t xml:space="preserve">: кино-, видео- и радиоаппаратура, осветительная аппаратура, сценическое оборудование, музыкальные инструменты, вычислительная техника, оборудование стадионов. </w:t>
      </w:r>
      <w:proofErr w:type="gramEnd"/>
    </w:p>
    <w:p w:rsidR="004E05F4" w:rsidRPr="00A355CF" w:rsidRDefault="004E05F4" w:rsidP="004E05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55CF">
        <w:rPr>
          <w:rFonts w:ascii="Times New Roman" w:hAnsi="Times New Roman" w:cs="Times New Roman"/>
          <w:b/>
          <w:bCs/>
          <w:i/>
          <w:iCs/>
          <w:sz w:val="24"/>
        </w:rPr>
        <w:t>Транспортные средства</w:t>
      </w:r>
      <w:r w:rsidRPr="00A355CF">
        <w:rPr>
          <w:rFonts w:ascii="Times New Roman" w:hAnsi="Times New Roman" w:cs="Times New Roman"/>
          <w:sz w:val="24"/>
        </w:rPr>
        <w:t xml:space="preserve">: автобусы для гастрольных целей, грузовой, легковой транспорт для хозяйственных и управленческих целей. </w:t>
      </w:r>
    </w:p>
    <w:p w:rsidR="004E05F4" w:rsidRPr="00A355CF" w:rsidRDefault="004E05F4" w:rsidP="004E05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55CF">
        <w:rPr>
          <w:rFonts w:ascii="Times New Roman" w:hAnsi="Times New Roman" w:cs="Times New Roman"/>
          <w:b/>
          <w:bCs/>
          <w:i/>
          <w:iCs/>
          <w:sz w:val="24"/>
        </w:rPr>
        <w:t>Инструменты, производственный и хозяйственный инвентарь</w:t>
      </w:r>
      <w:r w:rsidRPr="00A355CF">
        <w:rPr>
          <w:rFonts w:ascii="Times New Roman" w:hAnsi="Times New Roman" w:cs="Times New Roman"/>
          <w:sz w:val="24"/>
        </w:rPr>
        <w:t>: стеллажи, мебель, музыкальные инструменты и др.</w:t>
      </w:r>
    </w:p>
    <w:p w:rsidR="004E05F4" w:rsidRPr="00A355CF" w:rsidRDefault="004E05F4" w:rsidP="004E05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55CF">
        <w:rPr>
          <w:rFonts w:ascii="Times New Roman" w:hAnsi="Times New Roman" w:cs="Times New Roman"/>
          <w:b/>
          <w:bCs/>
          <w:i/>
          <w:iCs/>
          <w:sz w:val="24"/>
        </w:rPr>
        <w:t xml:space="preserve">Прочие основные средства: </w:t>
      </w:r>
      <w:r w:rsidRPr="00A355CF">
        <w:rPr>
          <w:rFonts w:ascii="Times New Roman" w:hAnsi="Times New Roman" w:cs="Times New Roman"/>
          <w:sz w:val="24"/>
        </w:rPr>
        <w:t>библиотечные фонды, музейные экспонаты, сценическо-постановочные средства</w:t>
      </w:r>
      <w:proofErr w:type="gramStart"/>
      <w:r w:rsidRPr="00A355CF">
        <w:rPr>
          <w:rFonts w:ascii="Times New Roman" w:hAnsi="Times New Roman" w:cs="Times New Roman"/>
          <w:sz w:val="24"/>
        </w:rPr>
        <w:t xml:space="preserve"> ,</w:t>
      </w:r>
      <w:proofErr w:type="gramEnd"/>
      <w:r w:rsidRPr="00A355CF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A355CF">
        <w:rPr>
          <w:rFonts w:ascii="Times New Roman" w:hAnsi="Times New Roman" w:cs="Times New Roman"/>
          <w:sz w:val="24"/>
        </w:rPr>
        <w:t>т.ч</w:t>
      </w:r>
      <w:proofErr w:type="spellEnd"/>
      <w:r w:rsidRPr="00A355CF">
        <w:rPr>
          <w:rFonts w:ascii="Times New Roman" w:hAnsi="Times New Roman" w:cs="Times New Roman"/>
          <w:sz w:val="24"/>
        </w:rPr>
        <w:t>. нематериальные активы .</w:t>
      </w:r>
    </w:p>
    <w:p w:rsidR="004E05F4" w:rsidRDefault="004E05F4" w:rsidP="004E05F4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B135BC">
        <w:rPr>
          <w:rFonts w:ascii="Times New Roman" w:hAnsi="Times New Roman" w:cs="Times New Roman"/>
          <w:b/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/>
          <w:bCs/>
          <w:i/>
          <w:sz w:val="24"/>
        </w:rPr>
        <w:t xml:space="preserve">Основные средства </w:t>
      </w:r>
      <w:r>
        <w:rPr>
          <w:rFonts w:ascii="Times New Roman" w:hAnsi="Times New Roman" w:cs="Times New Roman"/>
          <w:b/>
          <w:bCs/>
          <w:i/>
          <w:sz w:val="24"/>
        </w:rPr>
        <w:t xml:space="preserve"> (ОС</w:t>
      </w:r>
      <w:proofErr w:type="gramStart"/>
      <w:r>
        <w:rPr>
          <w:rFonts w:ascii="Times New Roman" w:hAnsi="Times New Roman" w:cs="Times New Roman"/>
          <w:b/>
          <w:bCs/>
          <w:i/>
          <w:sz w:val="24"/>
        </w:rPr>
        <w:t>)</w:t>
      </w:r>
      <w:r w:rsidRPr="00B135BC">
        <w:rPr>
          <w:rFonts w:ascii="Times New Roman" w:hAnsi="Times New Roman" w:cs="Times New Roman"/>
          <w:b/>
          <w:bCs/>
          <w:i/>
          <w:sz w:val="24"/>
        </w:rPr>
        <w:t>м</w:t>
      </w:r>
      <w:proofErr w:type="gramEnd"/>
      <w:r w:rsidRPr="00B135BC">
        <w:rPr>
          <w:rFonts w:ascii="Times New Roman" w:hAnsi="Times New Roman" w:cs="Times New Roman"/>
          <w:b/>
          <w:bCs/>
          <w:i/>
          <w:sz w:val="24"/>
        </w:rPr>
        <w:t>огут поступать в учреждение культуры</w:t>
      </w:r>
    </w:p>
    <w:p w:rsidR="004E05F4" w:rsidRPr="00A355CF" w:rsidRDefault="004E05F4" w:rsidP="004E05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A355CF">
        <w:rPr>
          <w:rFonts w:ascii="Times New Roman" w:hAnsi="Times New Roman" w:cs="Times New Roman"/>
          <w:bCs/>
          <w:sz w:val="24"/>
        </w:rPr>
        <w:t>по</w:t>
      </w:r>
      <w:r w:rsidRPr="00A355CF">
        <w:rPr>
          <w:rFonts w:cs="Mangal"/>
          <w:b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sz w:val="24"/>
        </w:rPr>
        <w:t>договорам</w:t>
      </w:r>
      <w:r w:rsidRPr="00A355CF">
        <w:rPr>
          <w:rFonts w:cs="Mangal"/>
          <w:b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sz w:val="24"/>
        </w:rPr>
        <w:t>купли</w:t>
      </w:r>
      <w:r w:rsidRPr="00A355CF">
        <w:rPr>
          <w:rFonts w:cs="Mangal"/>
          <w:bCs/>
          <w:sz w:val="24"/>
        </w:rPr>
        <w:t>-</w:t>
      </w:r>
      <w:r w:rsidRPr="00A355CF">
        <w:rPr>
          <w:rFonts w:ascii="Times New Roman" w:hAnsi="Times New Roman" w:cs="Times New Roman"/>
          <w:bCs/>
          <w:sz w:val="24"/>
        </w:rPr>
        <w:t>продажи</w:t>
      </w:r>
      <w:r w:rsidRPr="00A355CF">
        <w:rPr>
          <w:rFonts w:cs="Mangal"/>
          <w:bCs/>
          <w:sz w:val="24"/>
        </w:rPr>
        <w:t xml:space="preserve">, </w:t>
      </w:r>
    </w:p>
    <w:p w:rsidR="004E05F4" w:rsidRDefault="004E05F4" w:rsidP="004E05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A355CF">
        <w:rPr>
          <w:rFonts w:cs="Mangal"/>
          <w:b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sz w:val="24"/>
        </w:rPr>
        <w:t xml:space="preserve">в результате дарения (пожертвования), </w:t>
      </w:r>
    </w:p>
    <w:p w:rsidR="004E05F4" w:rsidRDefault="004E05F4" w:rsidP="004E05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A355CF">
        <w:rPr>
          <w:rFonts w:ascii="Times New Roman" w:hAnsi="Times New Roman" w:cs="Times New Roman"/>
          <w:bCs/>
          <w:sz w:val="24"/>
        </w:rPr>
        <w:lastRenderedPageBreak/>
        <w:t xml:space="preserve">в результате изготовления их самим учреждением, </w:t>
      </w:r>
    </w:p>
    <w:p w:rsidR="004E05F4" w:rsidRDefault="004E05F4" w:rsidP="004E05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A355CF">
        <w:rPr>
          <w:rFonts w:ascii="Times New Roman" w:hAnsi="Times New Roman" w:cs="Times New Roman"/>
          <w:bCs/>
          <w:sz w:val="24"/>
        </w:rPr>
        <w:t>от вышестоящего органа в порядке централизованного снабжения,</w:t>
      </w:r>
    </w:p>
    <w:p w:rsidR="004E05F4" w:rsidRPr="00A355CF" w:rsidRDefault="004E05F4" w:rsidP="004E05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A355CF">
        <w:rPr>
          <w:rFonts w:ascii="Times New Roman" w:hAnsi="Times New Roman" w:cs="Times New Roman"/>
          <w:bCs/>
          <w:sz w:val="24"/>
        </w:rPr>
        <w:t xml:space="preserve"> безвозмездно от других государственных и муниципальных учреждений.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 xml:space="preserve"> </w:t>
      </w:r>
      <w:r w:rsidRPr="00A355CF">
        <w:rPr>
          <w:rFonts w:ascii="Times New Roman" w:hAnsi="Times New Roman" w:cs="Times New Roman"/>
          <w:b/>
          <w:bCs/>
          <w:i/>
          <w:sz w:val="24"/>
          <w:u w:val="single"/>
        </w:rPr>
        <w:t>Поступление основных средств в организацию</w:t>
      </w:r>
      <w:r w:rsidRPr="00B135BC">
        <w:rPr>
          <w:rFonts w:ascii="Times New Roman" w:hAnsi="Times New Roman" w:cs="Times New Roman"/>
          <w:bCs/>
          <w:sz w:val="24"/>
        </w:rPr>
        <w:t xml:space="preserve"> осуществляется на основании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товарной накладной</w:t>
      </w:r>
      <w:r w:rsidRPr="00B135BC">
        <w:rPr>
          <w:rFonts w:ascii="Times New Roman" w:hAnsi="Times New Roman" w:cs="Times New Roman"/>
          <w:bCs/>
          <w:sz w:val="24"/>
        </w:rPr>
        <w:t xml:space="preserve">. Постановка на учет и  ввод основных средств в эксплуатацию  оформляется приказом директора, протоколом заседания комиссии по приемке и выбытии основных средств, 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 xml:space="preserve">бухгалтерской справкой </w:t>
      </w:r>
      <w:r w:rsidRPr="00B135BC">
        <w:rPr>
          <w:rFonts w:ascii="Times New Roman" w:hAnsi="Times New Roman" w:cs="Times New Roman"/>
          <w:bCs/>
          <w:sz w:val="24"/>
        </w:rPr>
        <w:t xml:space="preserve">о принятии к учету приобретенных ОС 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 xml:space="preserve">актом о приеме-передаче </w:t>
      </w:r>
      <w:r w:rsidRPr="00B135BC">
        <w:rPr>
          <w:rFonts w:ascii="Times New Roman" w:hAnsi="Times New Roman" w:cs="Times New Roman"/>
          <w:bCs/>
          <w:sz w:val="24"/>
        </w:rPr>
        <w:t>объект</w:t>
      </w:r>
      <w:r>
        <w:rPr>
          <w:rFonts w:ascii="Times New Roman" w:hAnsi="Times New Roman" w:cs="Times New Roman"/>
          <w:bCs/>
          <w:sz w:val="24"/>
        </w:rPr>
        <w:t>а (объектов) основных средств, с</w:t>
      </w:r>
      <w:r w:rsidRPr="00B135BC">
        <w:rPr>
          <w:rFonts w:ascii="Times New Roman" w:hAnsi="Times New Roman" w:cs="Times New Roman"/>
          <w:bCs/>
          <w:sz w:val="24"/>
        </w:rPr>
        <w:t xml:space="preserve"> лицом</w:t>
      </w:r>
      <w:proofErr w:type="gramStart"/>
      <w:r w:rsidRPr="00B135BC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B135BC">
        <w:rPr>
          <w:rFonts w:ascii="Times New Roman" w:hAnsi="Times New Roman" w:cs="Times New Roman"/>
          <w:bCs/>
          <w:sz w:val="24"/>
        </w:rPr>
        <w:t xml:space="preserve"> на которое возложена ответственность за сохранность объекта  ОС заключается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договор об индивидуальной материальной ответственности.</w:t>
      </w:r>
      <w:r w:rsidRPr="00B135BC">
        <w:rPr>
          <w:rFonts w:ascii="Times New Roman" w:hAnsi="Times New Roman" w:cs="Times New Roman"/>
          <w:bCs/>
          <w:sz w:val="24"/>
        </w:rPr>
        <w:t xml:space="preserve"> 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 xml:space="preserve">Для </w:t>
      </w:r>
      <w:proofErr w:type="gramStart"/>
      <w:r w:rsidRPr="00B135BC">
        <w:rPr>
          <w:rFonts w:ascii="Times New Roman" w:hAnsi="Times New Roman" w:cs="Times New Roman"/>
          <w:bCs/>
          <w:sz w:val="24"/>
        </w:rPr>
        <w:t>контроля за</w:t>
      </w:r>
      <w:proofErr w:type="gramEnd"/>
      <w:r w:rsidRPr="00B135BC">
        <w:rPr>
          <w:rFonts w:ascii="Times New Roman" w:hAnsi="Times New Roman" w:cs="Times New Roman"/>
          <w:bCs/>
          <w:sz w:val="24"/>
        </w:rPr>
        <w:t xml:space="preserve"> сохранностью основных средств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каждому объекту</w:t>
      </w:r>
      <w:r w:rsidRPr="00B135BC">
        <w:rPr>
          <w:rFonts w:ascii="Times New Roman" w:hAnsi="Times New Roman" w:cs="Times New Roman"/>
          <w:bCs/>
          <w:sz w:val="24"/>
        </w:rPr>
        <w:t xml:space="preserve">,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кроме объектов стоимостью до 3 000 руб.</w:t>
      </w:r>
      <w:r w:rsidRPr="00B135BC">
        <w:rPr>
          <w:rFonts w:ascii="Times New Roman" w:hAnsi="Times New Roman" w:cs="Times New Roman"/>
          <w:bCs/>
          <w:sz w:val="24"/>
        </w:rPr>
        <w:t xml:space="preserve"> включительно, а также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библиотечного фонда</w:t>
      </w:r>
      <w:r w:rsidRPr="00B135BC">
        <w:rPr>
          <w:rFonts w:ascii="Times New Roman" w:hAnsi="Times New Roman" w:cs="Times New Roman"/>
          <w:bCs/>
          <w:sz w:val="24"/>
        </w:rPr>
        <w:t xml:space="preserve"> независимо от того, находится ли он в эксплуатации, в запасе или на консервации,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присваивается уникальный инвентарный порядковый номер</w:t>
      </w:r>
      <w:r w:rsidRPr="00B135BC">
        <w:rPr>
          <w:rFonts w:ascii="Times New Roman" w:hAnsi="Times New Roman" w:cs="Times New Roman"/>
          <w:bCs/>
          <w:sz w:val="24"/>
        </w:rPr>
        <w:t xml:space="preserve">. Объектам, стоимостью менее 3000 руб. присваивается номенклатурный номер! </w:t>
      </w:r>
    </w:p>
    <w:p w:rsidR="004E05F4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 xml:space="preserve">В процессе эксплуатации в учреждении культуры ведется </w:t>
      </w:r>
      <w:r w:rsidRPr="00B135BC">
        <w:rPr>
          <w:rFonts w:ascii="Times New Roman" w:hAnsi="Times New Roman" w:cs="Times New Roman"/>
          <w:b/>
          <w:bCs/>
          <w:i/>
          <w:sz w:val="24"/>
        </w:rPr>
        <w:t>учет основных фондов</w:t>
      </w:r>
      <w:r w:rsidRPr="00B135BC">
        <w:rPr>
          <w:rFonts w:ascii="Times New Roman" w:hAnsi="Times New Roman" w:cs="Times New Roman"/>
          <w:bCs/>
          <w:sz w:val="24"/>
        </w:rPr>
        <w:t xml:space="preserve">. </w:t>
      </w:r>
    </w:p>
    <w:p w:rsidR="004E05F4" w:rsidRDefault="004E05F4" w:rsidP="004E05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A355CF">
        <w:rPr>
          <w:rFonts w:ascii="Times New Roman" w:hAnsi="Times New Roman" w:cs="Times New Roman"/>
          <w:b/>
          <w:bCs/>
          <w:i/>
          <w:sz w:val="24"/>
        </w:rPr>
        <w:t>Натуральный (аналитический) учет</w:t>
      </w:r>
      <w:r w:rsidRPr="00A355CF">
        <w:rPr>
          <w:rFonts w:ascii="Times New Roman" w:hAnsi="Times New Roman" w:cs="Times New Roman"/>
          <w:b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необходим для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установления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физического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наличия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основных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фондов</w:t>
      </w:r>
      <w:r w:rsidRPr="00A355CF">
        <w:rPr>
          <w:rFonts w:cs="Mangal"/>
          <w:bCs/>
          <w:iCs/>
          <w:sz w:val="24"/>
        </w:rPr>
        <w:t xml:space="preserve">, для </w:t>
      </w:r>
      <w:r w:rsidRPr="00A355CF">
        <w:rPr>
          <w:rFonts w:ascii="Times New Roman" w:hAnsi="Times New Roman" w:cs="Times New Roman"/>
          <w:bCs/>
          <w:iCs/>
          <w:sz w:val="24"/>
        </w:rPr>
        <w:t xml:space="preserve"> определения  состояния основных фондов. Его показателями являются: количество оборудования, размер площадей.</w:t>
      </w:r>
    </w:p>
    <w:p w:rsidR="004E05F4" w:rsidRPr="00A355CF" w:rsidRDefault="004E05F4" w:rsidP="004E05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A355CF">
        <w:rPr>
          <w:rFonts w:ascii="Times New Roman" w:hAnsi="Times New Roman" w:cs="Times New Roman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/>
          <w:bCs/>
          <w:i/>
          <w:iCs/>
          <w:sz w:val="24"/>
        </w:rPr>
        <w:t>Денежный учет</w:t>
      </w:r>
      <w:r w:rsidRPr="00A355CF">
        <w:rPr>
          <w:rFonts w:ascii="Times New Roman" w:hAnsi="Times New Roman" w:cs="Times New Roman"/>
          <w:bCs/>
          <w:iCs/>
          <w:sz w:val="24"/>
        </w:rPr>
        <w:t xml:space="preserve">  основных фондов необходим для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воспроизводства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ОФ, для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определения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степени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износа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и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размера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амортизационных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 xml:space="preserve">отчислений. </w:t>
      </w:r>
      <w:r w:rsidRPr="00A355CF">
        <w:rPr>
          <w:rFonts w:ascii="Times New Roman" w:hAnsi="Times New Roman" w:cs="Times New Roman"/>
          <w:bCs/>
          <w:sz w:val="24"/>
        </w:rPr>
        <w:t>Он является</w:t>
      </w:r>
      <w:r w:rsidRPr="00A355CF">
        <w:rPr>
          <w:rFonts w:cs="Mangal"/>
          <w:b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sz w:val="24"/>
        </w:rPr>
        <w:t>основой</w:t>
      </w:r>
      <w:r w:rsidRPr="00A355CF">
        <w:rPr>
          <w:rFonts w:cs="Mangal"/>
          <w:b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sz w:val="24"/>
        </w:rPr>
        <w:t>для</w:t>
      </w:r>
      <w:r w:rsidRPr="00A355CF">
        <w:rPr>
          <w:rFonts w:cs="Mangal"/>
          <w:b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sz w:val="24"/>
        </w:rPr>
        <w:t>определения</w:t>
      </w:r>
      <w:r w:rsidRPr="00A355CF">
        <w:rPr>
          <w:rFonts w:cs="Mangal"/>
          <w:bCs/>
          <w:sz w:val="24"/>
        </w:rPr>
        <w:t xml:space="preserve"> </w:t>
      </w:r>
      <w:proofErr w:type="spellStart"/>
      <w:r w:rsidRPr="00A355CF">
        <w:rPr>
          <w:rFonts w:ascii="Times New Roman" w:hAnsi="Times New Roman" w:cs="Times New Roman"/>
          <w:b/>
          <w:bCs/>
          <w:i/>
          <w:sz w:val="24"/>
        </w:rPr>
        <w:t>фондооснащенности</w:t>
      </w:r>
      <w:proofErr w:type="spellEnd"/>
      <w:r w:rsidRPr="00A355CF">
        <w:rPr>
          <w:rFonts w:ascii="Times New Roman" w:hAnsi="Times New Roman" w:cs="Times New Roman"/>
          <w:b/>
          <w:b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sz w:val="24"/>
        </w:rPr>
        <w:t xml:space="preserve">учреждения культуры. </w:t>
      </w:r>
      <w:r w:rsidRPr="00A355CF">
        <w:rPr>
          <w:rFonts w:cs="Mangal"/>
          <w:b/>
          <w:bCs/>
          <w:sz w:val="24"/>
        </w:rPr>
        <w:t xml:space="preserve"> 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B135BC">
        <w:rPr>
          <w:rFonts w:ascii="Times New Roman" w:hAnsi="Times New Roman" w:cs="Times New Roman"/>
          <w:bCs/>
          <w:iCs/>
          <w:sz w:val="24"/>
        </w:rPr>
        <w:t xml:space="preserve">В процессе бухгалтерского учета используются следующие виды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оценки основных средств</w:t>
      </w:r>
      <w:r w:rsidRPr="00B135BC">
        <w:rPr>
          <w:rFonts w:ascii="Times New Roman" w:hAnsi="Times New Roman" w:cs="Times New Roman"/>
          <w:bCs/>
          <w:iCs/>
          <w:sz w:val="24"/>
        </w:rPr>
        <w:t xml:space="preserve">: </w:t>
      </w:r>
    </w:p>
    <w:p w:rsidR="004E05F4" w:rsidRPr="00A355CF" w:rsidRDefault="004E05F4" w:rsidP="004E05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proofErr w:type="gramStart"/>
      <w:r w:rsidRPr="00A355CF">
        <w:rPr>
          <w:rFonts w:ascii="Times New Roman" w:hAnsi="Times New Roman" w:cs="Times New Roman"/>
          <w:b/>
          <w:bCs/>
          <w:i/>
          <w:iCs/>
          <w:sz w:val="24"/>
        </w:rPr>
        <w:t>первоначальная</w:t>
      </w:r>
      <w:proofErr w:type="gramEnd"/>
      <w:r w:rsidRPr="00A355CF">
        <w:rPr>
          <w:rFonts w:ascii="Times New Roman" w:hAnsi="Times New Roman" w:cs="Times New Roman"/>
          <w:bCs/>
          <w:iCs/>
          <w:sz w:val="24"/>
        </w:rPr>
        <w:t xml:space="preserve">, включающая сумму фактических вложений учреждения в приобретение, сооружение, изготовление объектов, </w:t>
      </w:r>
    </w:p>
    <w:p w:rsidR="004E05F4" w:rsidRPr="00A355CF" w:rsidRDefault="004E05F4" w:rsidP="004E05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A355CF">
        <w:rPr>
          <w:rFonts w:ascii="Times New Roman" w:hAnsi="Times New Roman" w:cs="Times New Roman"/>
          <w:b/>
          <w:bCs/>
          <w:i/>
          <w:iCs/>
          <w:sz w:val="24"/>
        </w:rPr>
        <w:t xml:space="preserve">восстановительная </w:t>
      </w:r>
      <w:r w:rsidRPr="00A355CF">
        <w:rPr>
          <w:rFonts w:ascii="Times New Roman" w:hAnsi="Times New Roman" w:cs="Times New Roman"/>
          <w:bCs/>
          <w:iCs/>
          <w:sz w:val="24"/>
        </w:rPr>
        <w:t xml:space="preserve">- </w:t>
      </w:r>
      <w:r w:rsidRPr="00A355CF">
        <w:rPr>
          <w:rFonts w:ascii="Times New Roman" w:hAnsi="Times New Roman" w:cs="Times New Roman"/>
          <w:bCs/>
          <w:i/>
          <w:iCs/>
          <w:sz w:val="24"/>
        </w:rPr>
        <w:t>это стоимость</w:t>
      </w:r>
      <w:r w:rsidRPr="00A355CF">
        <w:rPr>
          <w:rFonts w:cs="Mangal"/>
          <w:bCs/>
          <w:i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/>
          <w:iCs/>
          <w:sz w:val="24"/>
        </w:rPr>
        <w:t>воспроизводства</w:t>
      </w:r>
      <w:r w:rsidRPr="00A355CF">
        <w:rPr>
          <w:rFonts w:cs="Mangal"/>
          <w:bCs/>
          <w:i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/>
          <w:iCs/>
          <w:sz w:val="24"/>
        </w:rPr>
        <w:t>основных</w:t>
      </w:r>
      <w:r w:rsidRPr="00A355CF">
        <w:rPr>
          <w:rFonts w:cs="Mangal"/>
          <w:bCs/>
          <w:i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/>
          <w:iCs/>
          <w:sz w:val="24"/>
        </w:rPr>
        <w:t>сре</w:t>
      </w:r>
      <w:proofErr w:type="gramStart"/>
      <w:r w:rsidRPr="00A355CF">
        <w:rPr>
          <w:rFonts w:ascii="Times New Roman" w:hAnsi="Times New Roman" w:cs="Times New Roman"/>
          <w:bCs/>
          <w:i/>
          <w:iCs/>
          <w:sz w:val="24"/>
        </w:rPr>
        <w:t>дств</w:t>
      </w:r>
      <w:r w:rsidRPr="00A355CF">
        <w:rPr>
          <w:rFonts w:cs="Mangal"/>
          <w:bCs/>
          <w:i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/>
          <w:iCs/>
          <w:sz w:val="24"/>
        </w:rPr>
        <w:t>в</w:t>
      </w:r>
      <w:r w:rsidRPr="00A355CF">
        <w:rPr>
          <w:rFonts w:cs="Mangal"/>
          <w:bCs/>
          <w:i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/>
          <w:iCs/>
          <w:sz w:val="24"/>
        </w:rPr>
        <w:t>с</w:t>
      </w:r>
      <w:proofErr w:type="gramEnd"/>
      <w:r w:rsidRPr="00A355CF">
        <w:rPr>
          <w:rFonts w:ascii="Times New Roman" w:hAnsi="Times New Roman" w:cs="Times New Roman"/>
          <w:bCs/>
          <w:i/>
          <w:iCs/>
          <w:sz w:val="24"/>
        </w:rPr>
        <w:t>овременных</w:t>
      </w:r>
      <w:r w:rsidRPr="00A355CF">
        <w:rPr>
          <w:rFonts w:cs="Mangal"/>
          <w:bCs/>
          <w:i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/>
          <w:iCs/>
          <w:sz w:val="24"/>
        </w:rPr>
        <w:t>условиях</w:t>
      </w:r>
      <w:r w:rsidRPr="00A355CF">
        <w:rPr>
          <w:rFonts w:cs="Mangal"/>
          <w:b/>
          <w:bCs/>
          <w:i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 xml:space="preserve">(при современных ценах, современной технике и т.п.), </w:t>
      </w:r>
    </w:p>
    <w:p w:rsidR="004E05F4" w:rsidRPr="00A355CF" w:rsidRDefault="004E05F4" w:rsidP="004E05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A355CF">
        <w:rPr>
          <w:rFonts w:ascii="Times New Roman" w:hAnsi="Times New Roman" w:cs="Times New Roman"/>
          <w:b/>
          <w:bCs/>
          <w:i/>
          <w:iCs/>
          <w:sz w:val="24"/>
        </w:rPr>
        <w:t>остаточная</w:t>
      </w:r>
      <w:r w:rsidRPr="00A355CF">
        <w:rPr>
          <w:rFonts w:ascii="Times New Roman" w:hAnsi="Times New Roman" w:cs="Times New Roman"/>
          <w:bCs/>
          <w:iCs/>
          <w:sz w:val="24"/>
        </w:rPr>
        <w:t>, которая</w:t>
      </w:r>
      <w:r w:rsidRPr="00A355CF">
        <w:rPr>
          <w:rFonts w:ascii="Corbel" w:eastAsia="+mn-ea" w:hAnsi="Corbel" w:cs="+mn-cs"/>
          <w:kern w:val="24"/>
          <w:sz w:val="54"/>
          <w:szCs w:val="54"/>
          <w:lang w:eastAsia="ru-RU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определяется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путем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вычитания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из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первоначальной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стоимости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суммы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износа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ОС</w:t>
      </w:r>
      <w:r w:rsidRPr="00A355CF">
        <w:rPr>
          <w:rFonts w:cs="Mangal"/>
          <w:bCs/>
          <w:iCs/>
          <w:sz w:val="24"/>
        </w:rPr>
        <w:t xml:space="preserve">, </w:t>
      </w:r>
      <w:r w:rsidRPr="00A355CF">
        <w:rPr>
          <w:rFonts w:ascii="Times New Roman" w:hAnsi="Times New Roman" w:cs="Times New Roman"/>
          <w:bCs/>
          <w:iCs/>
          <w:sz w:val="24"/>
        </w:rPr>
        <w:t>устанавливаемой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с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Cs/>
          <w:iCs/>
          <w:sz w:val="24"/>
        </w:rPr>
        <w:t>учетом</w:t>
      </w:r>
      <w:r w:rsidRPr="00A355CF">
        <w:rPr>
          <w:rFonts w:cs="Mangal"/>
          <w:bCs/>
          <w:iCs/>
          <w:sz w:val="24"/>
        </w:rPr>
        <w:t xml:space="preserve"> </w:t>
      </w:r>
      <w:r w:rsidRPr="00A355CF">
        <w:rPr>
          <w:rFonts w:ascii="Times New Roman" w:hAnsi="Times New Roman" w:cs="Times New Roman"/>
          <w:b/>
          <w:bCs/>
          <w:i/>
          <w:iCs/>
          <w:sz w:val="24"/>
        </w:rPr>
        <w:t xml:space="preserve">нормы амортизации </w:t>
      </w:r>
      <w:r w:rsidRPr="00A355CF">
        <w:rPr>
          <w:rFonts w:ascii="Times New Roman" w:hAnsi="Times New Roman" w:cs="Times New Roman"/>
          <w:bCs/>
          <w:iCs/>
          <w:sz w:val="24"/>
        </w:rPr>
        <w:t>данного объекта ОС;</w:t>
      </w:r>
    </w:p>
    <w:p w:rsidR="004E05F4" w:rsidRPr="00A355CF" w:rsidRDefault="004E05F4" w:rsidP="004E05F4">
      <w:pPr>
        <w:pStyle w:val="a3"/>
        <w:numPr>
          <w:ilvl w:val="0"/>
          <w:numId w:val="4"/>
        </w:numPr>
        <w:spacing w:line="360" w:lineRule="auto"/>
        <w:jc w:val="both"/>
        <w:rPr>
          <w:bCs/>
          <w:iCs/>
          <w:sz w:val="24"/>
        </w:rPr>
      </w:pPr>
      <w:r w:rsidRPr="00A355CF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>балансовая</w:t>
      </w:r>
      <w:r w:rsidRPr="00A355CF">
        <w:rPr>
          <w:rFonts w:ascii="Times New Roman" w:hAnsi="Times New Roman" w:cs="Times New Roman"/>
          <w:bCs/>
          <w:iCs/>
          <w:sz w:val="24"/>
        </w:rPr>
        <w:t xml:space="preserve"> - </w:t>
      </w:r>
      <w:proofErr w:type="gramStart"/>
      <w:r w:rsidRPr="00A355CF">
        <w:rPr>
          <w:rFonts w:ascii="Times New Roman" w:hAnsi="Times New Roman" w:cs="Times New Roman"/>
          <w:bCs/>
          <w:iCs/>
          <w:sz w:val="24"/>
        </w:rPr>
        <w:t>стоимость</w:t>
      </w:r>
      <w:proofErr w:type="gramEnd"/>
      <w:r w:rsidRPr="00A355CF">
        <w:rPr>
          <w:rFonts w:ascii="Times New Roman" w:hAnsi="Times New Roman" w:cs="Times New Roman"/>
          <w:bCs/>
          <w:iCs/>
          <w:sz w:val="24"/>
        </w:rPr>
        <w:t xml:space="preserve"> действующая в определенный момент. Она может быть первоначальная или восстановительная.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 xml:space="preserve">  </w:t>
      </w:r>
      <w:r w:rsidRPr="00A355CF">
        <w:rPr>
          <w:rFonts w:ascii="Times New Roman" w:hAnsi="Times New Roman" w:cs="Times New Roman"/>
          <w:b/>
          <w:bCs/>
          <w:sz w:val="24"/>
        </w:rPr>
        <w:t>Документами учета основных средств являются</w:t>
      </w:r>
      <w:r w:rsidRPr="00B135BC">
        <w:rPr>
          <w:rFonts w:ascii="Times New Roman" w:hAnsi="Times New Roman" w:cs="Times New Roman"/>
          <w:bCs/>
          <w:sz w:val="24"/>
        </w:rPr>
        <w:t>: инвентарная карточка, инвентарный список основных средств, и др.</w:t>
      </w:r>
    </w:p>
    <w:p w:rsidR="004E05F4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 xml:space="preserve">  В процессе эксплуатации ОС проводится </w:t>
      </w:r>
      <w:r w:rsidRPr="00117C4E">
        <w:rPr>
          <w:rFonts w:ascii="Times New Roman" w:hAnsi="Times New Roman" w:cs="Times New Roman"/>
          <w:b/>
          <w:bCs/>
          <w:i/>
          <w:sz w:val="24"/>
          <w:u w:val="single"/>
        </w:rPr>
        <w:t>инвентаризация основных средств</w:t>
      </w:r>
      <w:r w:rsidRPr="00B135BC">
        <w:rPr>
          <w:rFonts w:ascii="Times New Roman" w:hAnsi="Times New Roman" w:cs="Times New Roman"/>
          <w:bCs/>
          <w:sz w:val="24"/>
        </w:rPr>
        <w:t>. Ее цель:</w:t>
      </w:r>
      <w:r w:rsidRPr="00B135BC">
        <w:rPr>
          <w:rFonts w:ascii="Corbel" w:eastAsia="+mn-ea" w:hAnsi="Corbel" w:cs="+mn-cs"/>
          <w:kern w:val="24"/>
          <w:sz w:val="24"/>
        </w:rPr>
        <w:t xml:space="preserve"> </w:t>
      </w:r>
      <w:r w:rsidRPr="00B135BC">
        <w:rPr>
          <w:rFonts w:ascii="Times New Roman" w:hAnsi="Times New Roman" w:cs="Times New Roman"/>
          <w:bCs/>
          <w:sz w:val="24"/>
        </w:rPr>
        <w:t xml:space="preserve">проверка и документальное подтверждение наличия, состояния и оценки ОФ. В учреждении культуры может </w:t>
      </w:r>
      <w:proofErr w:type="gramStart"/>
      <w:r w:rsidRPr="00B135BC">
        <w:rPr>
          <w:rFonts w:ascii="Times New Roman" w:hAnsi="Times New Roman" w:cs="Times New Roman"/>
          <w:bCs/>
          <w:sz w:val="24"/>
        </w:rPr>
        <w:t>проводится</w:t>
      </w:r>
      <w:proofErr w:type="gramEnd"/>
      <w:r w:rsidRPr="00B135BC">
        <w:rPr>
          <w:rFonts w:ascii="Times New Roman" w:hAnsi="Times New Roman" w:cs="Times New Roman"/>
          <w:bCs/>
          <w:sz w:val="24"/>
        </w:rPr>
        <w:t xml:space="preserve"> плановая и внеплановая, полная и частичная инвентаризация.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>Инвентаризация проводится перед</w:t>
      </w:r>
      <w:r w:rsidRPr="00B135BC">
        <w:rPr>
          <w:rFonts w:cs="Mangal"/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Cs/>
          <w:sz w:val="24"/>
        </w:rPr>
        <w:t>составлением</w:t>
      </w:r>
      <w:r w:rsidRPr="00B135BC">
        <w:rPr>
          <w:rFonts w:cs="Mangal"/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Cs/>
          <w:sz w:val="24"/>
        </w:rPr>
        <w:t>годовой</w:t>
      </w:r>
      <w:r w:rsidRPr="00B135BC">
        <w:rPr>
          <w:rFonts w:cs="Mangal"/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Cs/>
          <w:sz w:val="24"/>
        </w:rPr>
        <w:t>бухгалтерской</w:t>
      </w:r>
      <w:r w:rsidRPr="00B135BC">
        <w:rPr>
          <w:rFonts w:cs="Mangal"/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Cs/>
          <w:sz w:val="24"/>
        </w:rPr>
        <w:t>отчетности</w:t>
      </w:r>
      <w:r w:rsidRPr="00B135BC">
        <w:rPr>
          <w:rFonts w:cs="Mangal"/>
          <w:bCs/>
          <w:sz w:val="24"/>
        </w:rPr>
        <w:t xml:space="preserve">, </w:t>
      </w:r>
      <w:r w:rsidRPr="00B135BC">
        <w:rPr>
          <w:bCs/>
          <w:sz w:val="24"/>
        </w:rPr>
        <w:t>п</w:t>
      </w:r>
      <w:r w:rsidRPr="00B135BC">
        <w:rPr>
          <w:rFonts w:ascii="Times New Roman" w:hAnsi="Times New Roman" w:cs="Times New Roman"/>
          <w:bCs/>
          <w:sz w:val="24"/>
        </w:rPr>
        <w:t>ри смене материально ответственных лиц, при установлении фактов хищений или злоупотреблений, а также порчи ценностей, в случае стихийных бедствий, пожара, аварий или других чрезвычайных ситуаций, вызванных экстремальными условиями, при ликвидации (реорганизации) учреждения.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/>
          <w:bCs/>
          <w:i/>
          <w:sz w:val="24"/>
        </w:rPr>
        <w:t xml:space="preserve">  Процедура инвентаризации</w:t>
      </w:r>
      <w:r w:rsidRPr="00B135BC">
        <w:rPr>
          <w:rFonts w:ascii="Times New Roman" w:hAnsi="Times New Roman" w:cs="Times New Roman"/>
          <w:bCs/>
          <w:sz w:val="24"/>
        </w:rPr>
        <w:t xml:space="preserve"> включает следующие мероприятия:</w:t>
      </w:r>
    </w:p>
    <w:p w:rsidR="004E05F4" w:rsidRPr="00117C4E" w:rsidRDefault="004E05F4" w:rsidP="004E05F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17C4E">
        <w:rPr>
          <w:rFonts w:ascii="Times New Roman" w:hAnsi="Times New Roman" w:cs="Times New Roman"/>
          <w:bCs/>
          <w:sz w:val="24"/>
        </w:rPr>
        <w:t xml:space="preserve">Издание приказа о проведении инвентаризации; </w:t>
      </w:r>
    </w:p>
    <w:p w:rsidR="004E05F4" w:rsidRPr="00117C4E" w:rsidRDefault="004E05F4" w:rsidP="004E05F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17C4E">
        <w:rPr>
          <w:rFonts w:ascii="Times New Roman" w:hAnsi="Times New Roman" w:cs="Times New Roman"/>
          <w:bCs/>
          <w:sz w:val="24"/>
        </w:rPr>
        <w:t>Создание инвентаризационной комиссии;</w:t>
      </w:r>
    </w:p>
    <w:p w:rsidR="004E05F4" w:rsidRPr="00117C4E" w:rsidRDefault="004E05F4" w:rsidP="004E05F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17C4E">
        <w:rPr>
          <w:rFonts w:ascii="Times New Roman" w:hAnsi="Times New Roman" w:cs="Times New Roman"/>
          <w:bCs/>
          <w:sz w:val="24"/>
        </w:rPr>
        <w:t>Составление графика проведения инвентаризации;</w:t>
      </w:r>
    </w:p>
    <w:p w:rsidR="004E05F4" w:rsidRPr="00117C4E" w:rsidRDefault="004E05F4" w:rsidP="004E05F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17C4E">
        <w:rPr>
          <w:rFonts w:ascii="Times New Roman" w:hAnsi="Times New Roman" w:cs="Times New Roman"/>
          <w:bCs/>
          <w:sz w:val="24"/>
        </w:rPr>
        <w:t>Проверка наличия и состояния документов аналитического учета ОС</w:t>
      </w:r>
    </w:p>
    <w:p w:rsidR="004E05F4" w:rsidRPr="00117C4E" w:rsidRDefault="004E05F4" w:rsidP="004E05F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17C4E">
        <w:rPr>
          <w:rFonts w:ascii="Times New Roman" w:hAnsi="Times New Roman" w:cs="Times New Roman"/>
          <w:bCs/>
          <w:sz w:val="24"/>
        </w:rPr>
        <w:t>Проверка  наличия и состояния технических паспортов и другой технической документации, наличие документов на ОС</w:t>
      </w:r>
      <w:proofErr w:type="gramStart"/>
      <w:r w:rsidRPr="00117C4E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117C4E">
        <w:rPr>
          <w:rFonts w:ascii="Times New Roman" w:hAnsi="Times New Roman" w:cs="Times New Roman"/>
          <w:bCs/>
          <w:sz w:val="24"/>
        </w:rPr>
        <w:t xml:space="preserve"> сданных или принятых  в аренду;</w:t>
      </w:r>
    </w:p>
    <w:p w:rsidR="004E05F4" w:rsidRPr="00117C4E" w:rsidRDefault="004E05F4" w:rsidP="004E05F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17C4E">
        <w:rPr>
          <w:rFonts w:ascii="Times New Roman" w:hAnsi="Times New Roman" w:cs="Times New Roman"/>
          <w:bCs/>
          <w:sz w:val="24"/>
        </w:rPr>
        <w:t>Проведение осмотра ОС и заполнение инвентаризационных описей</w:t>
      </w:r>
      <w:proofErr w:type="gramStart"/>
      <w:r w:rsidRPr="00117C4E">
        <w:rPr>
          <w:rFonts w:ascii="Times New Roman" w:hAnsi="Times New Roman" w:cs="Times New Roman"/>
          <w:bCs/>
          <w:sz w:val="24"/>
        </w:rPr>
        <w:t xml:space="preserve"> ;</w:t>
      </w:r>
      <w:proofErr w:type="gramEnd"/>
    </w:p>
    <w:p w:rsidR="004E05F4" w:rsidRPr="00117C4E" w:rsidRDefault="004E05F4" w:rsidP="004E05F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17C4E">
        <w:rPr>
          <w:rFonts w:ascii="Times New Roman" w:hAnsi="Times New Roman" w:cs="Times New Roman"/>
          <w:bCs/>
          <w:sz w:val="24"/>
        </w:rPr>
        <w:t>Оформление ведомости расхождений по результатам инвентаризации;</w:t>
      </w:r>
    </w:p>
    <w:p w:rsidR="004E05F4" w:rsidRPr="00117C4E" w:rsidRDefault="004E05F4" w:rsidP="004E05F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17C4E">
        <w:rPr>
          <w:rFonts w:ascii="Times New Roman" w:hAnsi="Times New Roman" w:cs="Times New Roman"/>
          <w:bCs/>
          <w:sz w:val="24"/>
        </w:rPr>
        <w:t xml:space="preserve">Составление акта о проведении инвентаризации </w:t>
      </w:r>
    </w:p>
    <w:p w:rsidR="004E05F4" w:rsidRDefault="004E05F4" w:rsidP="004E05F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 xml:space="preserve">  Основные фонды в процессе эксплуатации изнашиваются, отчего их первоначальная стоимость может уменьшаться. </w:t>
      </w:r>
      <w:r w:rsidRPr="00422A23">
        <w:rPr>
          <w:rFonts w:ascii="Times New Roman" w:hAnsi="Times New Roman" w:cs="Times New Roman"/>
          <w:bCs/>
          <w:sz w:val="24"/>
          <w:u w:val="single"/>
        </w:rPr>
        <w:t>Различают два вида износа</w:t>
      </w:r>
      <w:r w:rsidRPr="00B135BC">
        <w:rPr>
          <w:rFonts w:ascii="Times New Roman" w:hAnsi="Times New Roman" w:cs="Times New Roman"/>
          <w:bCs/>
          <w:sz w:val="24"/>
        </w:rPr>
        <w:t xml:space="preserve">: </w:t>
      </w:r>
      <w:r w:rsidRPr="00B135BC">
        <w:rPr>
          <w:rFonts w:ascii="Times New Roman" w:hAnsi="Times New Roman" w:cs="Times New Roman"/>
          <w:b/>
          <w:bCs/>
          <w:i/>
          <w:sz w:val="24"/>
        </w:rPr>
        <w:t>моральный, физический</w:t>
      </w:r>
      <w:r w:rsidRPr="00B135BC">
        <w:rPr>
          <w:rFonts w:ascii="Times New Roman" w:hAnsi="Times New Roman" w:cs="Times New Roman"/>
          <w:b/>
          <w:bCs/>
          <w:sz w:val="24"/>
        </w:rPr>
        <w:t xml:space="preserve">. </w:t>
      </w:r>
      <w:r w:rsidRPr="00B135BC">
        <w:rPr>
          <w:rFonts w:ascii="Times New Roman" w:hAnsi="Times New Roman" w:cs="Times New Roman"/>
          <w:b/>
          <w:bCs/>
          <w:i/>
          <w:sz w:val="24"/>
        </w:rPr>
        <w:t>Физический износ</w:t>
      </w:r>
      <w:r w:rsidRPr="00B135BC">
        <w:rPr>
          <w:rFonts w:ascii="Times New Roman" w:hAnsi="Times New Roman" w:cs="Times New Roman"/>
          <w:b/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Cs/>
          <w:sz w:val="24"/>
        </w:rPr>
        <w:t>связан с постепенной утратой основными фондами своей первоначальной стоимости, происходящей не только в процессе их функционирования, но и при их бездействии.</w:t>
      </w:r>
    </w:p>
    <w:p w:rsidR="004E05F4" w:rsidRPr="00B135BC" w:rsidRDefault="004E05F4" w:rsidP="004E05F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  <w:u w:val="single"/>
        </w:rPr>
        <w:t xml:space="preserve">В результате </w:t>
      </w:r>
      <w:r w:rsidRPr="00422A23">
        <w:rPr>
          <w:rFonts w:ascii="Times New Roman" w:hAnsi="Times New Roman" w:cs="Times New Roman"/>
          <w:b/>
          <w:bCs/>
          <w:i/>
          <w:sz w:val="24"/>
          <w:u w:val="single"/>
        </w:rPr>
        <w:t>морального износа</w:t>
      </w:r>
      <w:r w:rsidRPr="00B135BC">
        <w:rPr>
          <w:rFonts w:ascii="Times New Roman" w:hAnsi="Times New Roman" w:cs="Times New Roman"/>
          <w:bCs/>
          <w:sz w:val="24"/>
        </w:rPr>
        <w:t xml:space="preserve"> происходит обесценивание ОС вследствие сокращения общественно - необходимых затрат на их воспроизводство или в результате внедрения новых более прогрессивных и экономически эффективных машин и оборудования.</w:t>
      </w:r>
    </w:p>
    <w:p w:rsidR="004E05F4" w:rsidRPr="00B135BC" w:rsidRDefault="004E05F4" w:rsidP="004E05F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lastRenderedPageBreak/>
        <w:t xml:space="preserve">  Существуют </w:t>
      </w:r>
      <w:r w:rsidRPr="00B135BC">
        <w:rPr>
          <w:rFonts w:ascii="Times New Roman" w:hAnsi="Times New Roman" w:cs="Times New Roman"/>
          <w:b/>
          <w:bCs/>
          <w:i/>
          <w:sz w:val="24"/>
        </w:rPr>
        <w:t>3 формы воспроизводства ОС в сфере культуры</w:t>
      </w:r>
      <w:r w:rsidRPr="00B135BC">
        <w:rPr>
          <w:rFonts w:ascii="Times New Roman" w:hAnsi="Times New Roman" w:cs="Times New Roman"/>
          <w:bCs/>
          <w:sz w:val="24"/>
        </w:rPr>
        <w:t>: новое</w:t>
      </w:r>
      <w:r w:rsidRPr="00B135BC">
        <w:rPr>
          <w:rFonts w:cs="Mangal"/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Cs/>
          <w:sz w:val="24"/>
        </w:rPr>
        <w:t>строительство</w:t>
      </w:r>
      <w:r w:rsidRPr="00B135BC">
        <w:rPr>
          <w:rFonts w:cs="Mangal"/>
          <w:bCs/>
          <w:sz w:val="24"/>
        </w:rPr>
        <w:t xml:space="preserve">, </w:t>
      </w:r>
      <w:r w:rsidRPr="00B135BC">
        <w:rPr>
          <w:rFonts w:ascii="Times New Roman" w:hAnsi="Times New Roman" w:cs="Times New Roman"/>
          <w:bCs/>
          <w:sz w:val="24"/>
        </w:rPr>
        <w:t xml:space="preserve">модернизация, восстановительный ремонт (текущий, профилактический, капитальный). </w:t>
      </w:r>
    </w:p>
    <w:p w:rsidR="004E05F4" w:rsidRDefault="004E05F4" w:rsidP="004E05F4">
      <w:pPr>
        <w:jc w:val="both"/>
        <w:rPr>
          <w:rFonts w:ascii="Corbel" w:eastAsia="+mn-ea" w:hAnsi="Corbel" w:cs="+mn-cs"/>
          <w:sz w:val="24"/>
          <w:lang w:eastAsia="ru-RU"/>
        </w:rPr>
      </w:pPr>
      <w:r w:rsidRPr="00B135BC">
        <w:rPr>
          <w:rFonts w:ascii="Times New Roman" w:hAnsi="Times New Roman" w:cs="Times New Roman"/>
          <w:b/>
          <w:bCs/>
          <w:i/>
          <w:sz w:val="24"/>
        </w:rPr>
        <w:t>Причинами выбытия ОС из учреждений культуры могут быть</w:t>
      </w:r>
      <w:r w:rsidRPr="00B135BC">
        <w:rPr>
          <w:rFonts w:ascii="Times New Roman" w:hAnsi="Times New Roman" w:cs="Times New Roman"/>
          <w:bCs/>
          <w:sz w:val="24"/>
        </w:rPr>
        <w:t>:</w:t>
      </w:r>
      <w:r w:rsidRPr="00B135BC">
        <w:rPr>
          <w:rFonts w:ascii="Corbel" w:eastAsia="+mn-ea" w:hAnsi="Corbel" w:cs="+mn-cs"/>
          <w:sz w:val="24"/>
          <w:lang w:eastAsia="ru-RU"/>
        </w:rPr>
        <w:t xml:space="preserve"> </w:t>
      </w:r>
    </w:p>
    <w:p w:rsidR="004E05F4" w:rsidRPr="00422A23" w:rsidRDefault="004E05F4" w:rsidP="004E05F4">
      <w:pPr>
        <w:pStyle w:val="a3"/>
        <w:numPr>
          <w:ilvl w:val="0"/>
          <w:numId w:val="6"/>
        </w:numPr>
        <w:jc w:val="both"/>
        <w:rPr>
          <w:bCs/>
          <w:sz w:val="24"/>
        </w:rPr>
      </w:pPr>
      <w:r w:rsidRPr="00422A23">
        <w:rPr>
          <w:rFonts w:ascii="Times New Roman" w:hAnsi="Times New Roman" w:cs="Times New Roman"/>
          <w:bCs/>
          <w:sz w:val="24"/>
        </w:rPr>
        <w:t>непригодность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к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дальнейшей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эксплуатации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вследствие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физического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износа</w:t>
      </w:r>
      <w:r w:rsidRPr="00422A23">
        <w:rPr>
          <w:rFonts w:cs="Mangal"/>
          <w:bCs/>
          <w:sz w:val="24"/>
        </w:rPr>
        <w:t xml:space="preserve">, </w:t>
      </w:r>
      <w:r w:rsidRPr="00422A23">
        <w:rPr>
          <w:rFonts w:ascii="Times New Roman" w:hAnsi="Times New Roman" w:cs="Times New Roman"/>
          <w:bCs/>
          <w:sz w:val="24"/>
        </w:rPr>
        <w:t>морального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устаревания</w:t>
      </w:r>
      <w:r w:rsidRPr="00422A23">
        <w:rPr>
          <w:rFonts w:cs="Mangal"/>
          <w:bCs/>
          <w:sz w:val="24"/>
        </w:rPr>
        <w:t xml:space="preserve">, </w:t>
      </w:r>
    </w:p>
    <w:p w:rsidR="004E05F4" w:rsidRPr="00422A23" w:rsidRDefault="004E05F4" w:rsidP="004E05F4">
      <w:pPr>
        <w:pStyle w:val="a3"/>
        <w:numPr>
          <w:ilvl w:val="0"/>
          <w:numId w:val="6"/>
        </w:numPr>
        <w:jc w:val="both"/>
        <w:rPr>
          <w:bCs/>
          <w:sz w:val="24"/>
        </w:rPr>
      </w:pPr>
      <w:r w:rsidRPr="00422A23">
        <w:rPr>
          <w:rFonts w:ascii="Times New Roman" w:hAnsi="Times New Roman" w:cs="Times New Roman"/>
          <w:bCs/>
          <w:sz w:val="24"/>
        </w:rPr>
        <w:t xml:space="preserve">безвозмездная передача, внутриведомственная передача, </w:t>
      </w:r>
    </w:p>
    <w:p w:rsidR="004E05F4" w:rsidRPr="00422A23" w:rsidRDefault="004E05F4" w:rsidP="004E05F4">
      <w:pPr>
        <w:pStyle w:val="a3"/>
        <w:numPr>
          <w:ilvl w:val="0"/>
          <w:numId w:val="6"/>
        </w:numPr>
        <w:jc w:val="both"/>
        <w:rPr>
          <w:bCs/>
          <w:sz w:val="24"/>
        </w:rPr>
      </w:pPr>
      <w:r w:rsidRPr="00422A23">
        <w:rPr>
          <w:rFonts w:ascii="Times New Roman" w:hAnsi="Times New Roman" w:cs="Times New Roman"/>
          <w:bCs/>
          <w:sz w:val="24"/>
        </w:rPr>
        <w:t xml:space="preserve"> недостача, хищение, реализация объектов основных средств.</w:t>
      </w:r>
    </w:p>
    <w:p w:rsidR="004E05F4" w:rsidRPr="00422A23" w:rsidRDefault="004E05F4" w:rsidP="004E05F4">
      <w:pPr>
        <w:ind w:left="360"/>
        <w:jc w:val="both"/>
        <w:rPr>
          <w:bCs/>
          <w:sz w:val="24"/>
        </w:rPr>
      </w:pPr>
      <w:r w:rsidRPr="00422A23">
        <w:rPr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/>
          <w:bCs/>
          <w:i/>
          <w:sz w:val="24"/>
        </w:rPr>
        <w:t>Процедура списания ОС предполагает</w:t>
      </w:r>
      <w:r w:rsidRPr="00422A23">
        <w:rPr>
          <w:rFonts w:ascii="Times New Roman" w:hAnsi="Times New Roman" w:cs="Times New Roman"/>
          <w:bCs/>
          <w:sz w:val="24"/>
        </w:rPr>
        <w:t>: определение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технического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состояния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каждой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единицы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основных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средств</w:t>
      </w:r>
      <w:r w:rsidRPr="00422A23">
        <w:rPr>
          <w:rFonts w:cs="Mangal"/>
          <w:bCs/>
          <w:sz w:val="24"/>
        </w:rPr>
        <w:t xml:space="preserve">, </w:t>
      </w:r>
      <w:r w:rsidRPr="00422A23">
        <w:rPr>
          <w:bCs/>
          <w:sz w:val="24"/>
        </w:rPr>
        <w:t>о</w:t>
      </w:r>
      <w:r w:rsidRPr="00422A23">
        <w:rPr>
          <w:rFonts w:ascii="Times New Roman" w:hAnsi="Times New Roman" w:cs="Times New Roman"/>
          <w:bCs/>
          <w:sz w:val="24"/>
        </w:rPr>
        <w:t>формление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необходимой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документации</w:t>
      </w:r>
      <w:r w:rsidRPr="00422A23">
        <w:rPr>
          <w:rFonts w:cs="Mangal"/>
          <w:bCs/>
          <w:sz w:val="24"/>
        </w:rPr>
        <w:t>, п</w:t>
      </w:r>
      <w:r w:rsidRPr="00422A23">
        <w:rPr>
          <w:rFonts w:ascii="Times New Roman" w:hAnsi="Times New Roman" w:cs="Times New Roman"/>
          <w:bCs/>
          <w:sz w:val="24"/>
        </w:rPr>
        <w:t>олучение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разрешения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на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списание</w:t>
      </w:r>
      <w:r w:rsidRPr="00422A23">
        <w:rPr>
          <w:rFonts w:cs="Mangal"/>
          <w:bCs/>
          <w:sz w:val="24"/>
        </w:rPr>
        <w:t>, д</w:t>
      </w:r>
      <w:r w:rsidRPr="00422A23">
        <w:rPr>
          <w:rFonts w:ascii="Times New Roman" w:hAnsi="Times New Roman" w:cs="Times New Roman"/>
          <w:bCs/>
          <w:sz w:val="24"/>
        </w:rPr>
        <w:t>емонтаж</w:t>
      </w:r>
      <w:r w:rsidRPr="00422A23">
        <w:rPr>
          <w:rFonts w:cs="Mangal"/>
          <w:bCs/>
          <w:sz w:val="24"/>
        </w:rPr>
        <w:t xml:space="preserve">, </w:t>
      </w:r>
      <w:r w:rsidRPr="00422A23">
        <w:rPr>
          <w:rFonts w:ascii="Times New Roman" w:hAnsi="Times New Roman" w:cs="Times New Roman"/>
          <w:bCs/>
          <w:sz w:val="24"/>
        </w:rPr>
        <w:t>разборку</w:t>
      </w:r>
      <w:r w:rsidRPr="00422A23">
        <w:rPr>
          <w:rFonts w:cs="Mangal"/>
          <w:bCs/>
          <w:sz w:val="24"/>
        </w:rPr>
        <w:t>, у</w:t>
      </w:r>
      <w:r w:rsidRPr="00422A23">
        <w:rPr>
          <w:rFonts w:ascii="Times New Roman" w:hAnsi="Times New Roman" w:cs="Times New Roman"/>
          <w:bCs/>
          <w:sz w:val="24"/>
        </w:rPr>
        <w:t>тилизацию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объектов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основных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средств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и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постановку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на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учет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материалов</w:t>
      </w:r>
      <w:r w:rsidRPr="00422A23">
        <w:rPr>
          <w:rFonts w:cs="Mangal"/>
          <w:bCs/>
          <w:sz w:val="24"/>
        </w:rPr>
        <w:t xml:space="preserve">, </w:t>
      </w:r>
      <w:r w:rsidRPr="00422A23">
        <w:rPr>
          <w:rFonts w:ascii="Times New Roman" w:hAnsi="Times New Roman" w:cs="Times New Roman"/>
          <w:bCs/>
          <w:sz w:val="24"/>
        </w:rPr>
        <w:t>полученных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от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их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ликвидации</w:t>
      </w:r>
      <w:r w:rsidRPr="00422A23">
        <w:rPr>
          <w:rFonts w:cs="Mangal"/>
          <w:bCs/>
          <w:sz w:val="24"/>
        </w:rPr>
        <w:t>, с</w:t>
      </w:r>
      <w:r w:rsidRPr="00422A23">
        <w:rPr>
          <w:rFonts w:ascii="Times New Roman" w:hAnsi="Times New Roman" w:cs="Times New Roman"/>
          <w:bCs/>
          <w:sz w:val="24"/>
        </w:rPr>
        <w:t>писание ОС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с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балансового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учета</w:t>
      </w:r>
      <w:r w:rsidRPr="00422A23">
        <w:rPr>
          <w:rFonts w:cs="Mangal"/>
          <w:bCs/>
          <w:sz w:val="24"/>
        </w:rPr>
        <w:t xml:space="preserve"> </w:t>
      </w:r>
      <w:r w:rsidRPr="00422A23">
        <w:rPr>
          <w:rFonts w:ascii="Times New Roman" w:hAnsi="Times New Roman" w:cs="Times New Roman"/>
          <w:bCs/>
          <w:sz w:val="24"/>
        </w:rPr>
        <w:t>учреждения</w:t>
      </w:r>
      <w:r w:rsidRPr="00422A23">
        <w:rPr>
          <w:bCs/>
          <w:sz w:val="24"/>
        </w:rPr>
        <w:t>.</w:t>
      </w:r>
    </w:p>
    <w:p w:rsidR="004E05F4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 xml:space="preserve">  В составе ОС определенную долю составляет </w:t>
      </w:r>
      <w:r w:rsidRPr="00B135BC">
        <w:rPr>
          <w:rFonts w:ascii="Times New Roman" w:hAnsi="Times New Roman" w:cs="Times New Roman"/>
          <w:b/>
          <w:bCs/>
          <w:i/>
          <w:sz w:val="24"/>
        </w:rPr>
        <w:t>особо ценное недвижимое и движимое имущество.</w:t>
      </w:r>
      <w:r w:rsidRPr="00B135BC">
        <w:rPr>
          <w:rFonts w:ascii="Times New Roman" w:hAnsi="Times New Roman" w:cs="Times New Roman"/>
          <w:bCs/>
          <w:sz w:val="24"/>
        </w:rPr>
        <w:t xml:space="preserve"> 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kern w:val="24"/>
          <w:sz w:val="24"/>
        </w:rPr>
      </w:pPr>
      <w:r w:rsidRPr="00B135BC">
        <w:rPr>
          <w:rFonts w:ascii="Times New Roman" w:hAnsi="Times New Roman" w:cs="Times New Roman"/>
          <w:bCs/>
          <w:sz w:val="24"/>
        </w:rPr>
        <w:t>ОЦДИ – это движимое имущество, без которого осуществление уставной деятельности бюджетным/автономным учреждением будет затруднено.  ОЦДИ</w:t>
      </w:r>
      <w:r w:rsidRPr="00B135BC">
        <w:rPr>
          <w:rFonts w:cs="Mangal"/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закрепляется</w:t>
      </w:r>
      <w:r w:rsidRPr="00B135BC">
        <w:rPr>
          <w:rFonts w:cs="Mangal"/>
          <w:b/>
          <w:bCs/>
          <w:i/>
          <w:iCs/>
          <w:sz w:val="24"/>
        </w:rPr>
        <w:t xml:space="preserve">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за</w:t>
      </w:r>
      <w:r w:rsidRPr="00B135BC">
        <w:rPr>
          <w:rFonts w:cs="Mangal"/>
          <w:b/>
          <w:bCs/>
          <w:i/>
          <w:iCs/>
          <w:sz w:val="24"/>
        </w:rPr>
        <w:t xml:space="preserve">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ним</w:t>
      </w:r>
      <w:r w:rsidRPr="00B135BC">
        <w:rPr>
          <w:rFonts w:cs="Mangal"/>
          <w:b/>
          <w:bCs/>
          <w:i/>
          <w:iCs/>
          <w:sz w:val="24"/>
        </w:rPr>
        <w:t xml:space="preserve">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на</w:t>
      </w:r>
      <w:r w:rsidRPr="00B135BC">
        <w:rPr>
          <w:rFonts w:cs="Mangal"/>
          <w:b/>
          <w:bCs/>
          <w:i/>
          <w:iCs/>
          <w:sz w:val="24"/>
        </w:rPr>
        <w:t xml:space="preserve">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праве</w:t>
      </w:r>
      <w:r w:rsidRPr="00B135BC">
        <w:rPr>
          <w:rFonts w:cs="Mangal"/>
          <w:b/>
          <w:bCs/>
          <w:i/>
          <w:iCs/>
          <w:sz w:val="24"/>
        </w:rPr>
        <w:t xml:space="preserve">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оперативного</w:t>
      </w:r>
      <w:r w:rsidRPr="00B135BC">
        <w:rPr>
          <w:rFonts w:cs="Mangal"/>
          <w:b/>
          <w:bCs/>
          <w:i/>
          <w:iCs/>
          <w:sz w:val="24"/>
        </w:rPr>
        <w:t xml:space="preserve">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управления</w:t>
      </w:r>
      <w:r w:rsidRPr="00B135BC">
        <w:rPr>
          <w:bCs/>
          <w:sz w:val="24"/>
        </w:rPr>
        <w:t xml:space="preserve">. </w:t>
      </w:r>
      <w:r w:rsidRPr="00B135BC">
        <w:rPr>
          <w:rFonts w:ascii="Times New Roman" w:hAnsi="Times New Roman" w:cs="Times New Roman"/>
          <w:bCs/>
          <w:sz w:val="24"/>
        </w:rPr>
        <w:t>Собственником ОЦДИ является Российская Федерация, субъект РФ, муниципальное образование.</w:t>
      </w:r>
      <w:r w:rsidRPr="00B135BC">
        <w:rPr>
          <w:bCs/>
          <w:sz w:val="24"/>
        </w:rPr>
        <w:t xml:space="preserve"> </w:t>
      </w:r>
      <w:r w:rsidRPr="00B135BC">
        <w:rPr>
          <w:rFonts w:ascii="Times New Roman" w:hAnsi="Times New Roman" w:cs="Times New Roman"/>
          <w:bCs/>
          <w:sz w:val="24"/>
        </w:rPr>
        <w:t>Учреждение культуры  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не вправе распоряжаться без согласия собственника ОЦДИ</w:t>
      </w:r>
      <w:r w:rsidRPr="00B135BC">
        <w:rPr>
          <w:rFonts w:ascii="Times New Roman" w:hAnsi="Times New Roman" w:cs="Times New Roman"/>
          <w:bCs/>
          <w:sz w:val="24"/>
        </w:rPr>
        <w:t>, закрепленным за ним собственником или приобретенным за счет средств, выделенных ему собственником на приобретение такого имущества, а также недвижимым имуществом.</w:t>
      </w:r>
      <w:r w:rsidRPr="00B135BC">
        <w:rPr>
          <w:rFonts w:ascii="Corbel" w:eastAsia="+mn-ea" w:hAnsi="Corbel" w:cs="+mn-cs"/>
          <w:b/>
          <w:bCs/>
          <w:i/>
          <w:iCs/>
          <w:kern w:val="24"/>
          <w:sz w:val="50"/>
          <w:szCs w:val="50"/>
        </w:rPr>
        <w:t xml:space="preserve">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Расходы на содержание недвижимого имущества и ОЦДИ</w:t>
      </w:r>
      <w:r w:rsidRPr="00B135BC">
        <w:rPr>
          <w:rFonts w:ascii="Times New Roman" w:hAnsi="Times New Roman" w:cs="Times New Roman"/>
          <w:bCs/>
          <w:sz w:val="24"/>
        </w:rPr>
        <w:t xml:space="preserve">, закрепленных за УК учредителем или приобретенных бюджетным учреждением за счет средств, выделенных ему учредителем на приобретение такого имущества, </w:t>
      </w:r>
      <w:r w:rsidRPr="00B135BC">
        <w:rPr>
          <w:rFonts w:ascii="Times New Roman" w:hAnsi="Times New Roman" w:cs="Times New Roman"/>
          <w:b/>
          <w:bCs/>
          <w:i/>
          <w:iCs/>
          <w:sz w:val="24"/>
        </w:rPr>
        <w:t>входят в состав субсидий на выполнение государственного (муниципального) задания.</w:t>
      </w:r>
      <w:r w:rsidRPr="00B135BC">
        <w:rPr>
          <w:rFonts w:ascii="Calibri" w:hAnsi="Calibri"/>
          <w:b/>
          <w:bCs/>
          <w:kern w:val="24"/>
          <w:sz w:val="46"/>
          <w:szCs w:val="46"/>
        </w:rPr>
        <w:t xml:space="preserve"> </w:t>
      </w:r>
      <w:r w:rsidRPr="00B135BC">
        <w:rPr>
          <w:rFonts w:ascii="Times New Roman" w:hAnsi="Times New Roman" w:cs="Times New Roman"/>
          <w:bCs/>
          <w:kern w:val="24"/>
          <w:sz w:val="24"/>
        </w:rPr>
        <w:t>В состав ОЦДИ входит движимое имущество</w:t>
      </w:r>
      <w:r w:rsidRPr="00B135BC">
        <w:rPr>
          <w:rFonts w:ascii="Times New Roman" w:hAnsi="Times New Roman" w:cs="Times New Roman"/>
          <w:b/>
          <w:bCs/>
          <w:kern w:val="24"/>
          <w:sz w:val="24"/>
        </w:rPr>
        <w:t xml:space="preserve">, </w:t>
      </w:r>
      <w:r w:rsidRPr="00B135BC">
        <w:rPr>
          <w:rFonts w:ascii="Times New Roman" w:hAnsi="Times New Roman" w:cs="Times New Roman"/>
          <w:b/>
          <w:bCs/>
          <w:i/>
          <w:iCs/>
          <w:kern w:val="24"/>
          <w:sz w:val="24"/>
        </w:rPr>
        <w:t xml:space="preserve">балансовая стоимость </w:t>
      </w:r>
      <w:r w:rsidRPr="00B135BC">
        <w:rPr>
          <w:rFonts w:ascii="Times New Roman" w:hAnsi="Times New Roman" w:cs="Times New Roman"/>
          <w:bCs/>
          <w:kern w:val="24"/>
          <w:sz w:val="24"/>
        </w:rPr>
        <w:t xml:space="preserve">которого </w:t>
      </w:r>
      <w:proofErr w:type="spellStart"/>
      <w:r w:rsidRPr="00B135BC">
        <w:rPr>
          <w:rFonts w:ascii="Times New Roman" w:hAnsi="Times New Roman" w:cs="Times New Roman"/>
          <w:bCs/>
          <w:kern w:val="24"/>
          <w:sz w:val="24"/>
        </w:rPr>
        <w:t>превышает</w:t>
      </w:r>
      <w:proofErr w:type="gramStart"/>
      <w:r w:rsidRPr="00B135BC">
        <w:rPr>
          <w:rFonts w:ascii="Times New Roman" w:hAnsi="Times New Roman" w:cs="Times New Roman"/>
          <w:bCs/>
          <w:kern w:val="24"/>
          <w:sz w:val="24"/>
        </w:rPr>
        <w:t>:д</w:t>
      </w:r>
      <w:proofErr w:type="gramEnd"/>
      <w:r w:rsidRPr="00B135BC">
        <w:rPr>
          <w:rFonts w:ascii="Times New Roman" w:hAnsi="Times New Roman" w:cs="Times New Roman"/>
          <w:bCs/>
          <w:kern w:val="24"/>
          <w:sz w:val="24"/>
        </w:rPr>
        <w:t>ля</w:t>
      </w:r>
      <w:proofErr w:type="spellEnd"/>
      <w:r w:rsidRPr="00B135BC">
        <w:rPr>
          <w:rFonts w:ascii="Times New Roman" w:hAnsi="Times New Roman" w:cs="Times New Roman"/>
          <w:bCs/>
          <w:kern w:val="24"/>
          <w:sz w:val="24"/>
        </w:rPr>
        <w:t xml:space="preserve"> федеральных автономных и бюджетных в интервале от </w:t>
      </w:r>
      <w:r w:rsidRPr="00B135BC">
        <w:rPr>
          <w:rFonts w:ascii="Times New Roman" w:hAnsi="Times New Roman" w:cs="Times New Roman"/>
          <w:bCs/>
          <w:i/>
          <w:iCs/>
          <w:kern w:val="24"/>
          <w:sz w:val="24"/>
        </w:rPr>
        <w:t>200 тыс. рублей до 500 тыс. рублей</w:t>
      </w:r>
      <w:r w:rsidRPr="00B135BC">
        <w:rPr>
          <w:rFonts w:ascii="Times New Roman" w:hAnsi="Times New Roman" w:cs="Times New Roman"/>
          <w:bCs/>
          <w:kern w:val="24"/>
          <w:sz w:val="24"/>
        </w:rPr>
        <w:t>;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kern w:val="24"/>
          <w:sz w:val="24"/>
        </w:rPr>
      </w:pPr>
      <w:r w:rsidRPr="00B135BC">
        <w:rPr>
          <w:rFonts w:ascii="Times New Roman" w:hAnsi="Times New Roman" w:cs="Times New Roman"/>
          <w:bCs/>
          <w:kern w:val="24"/>
          <w:sz w:val="24"/>
        </w:rPr>
        <w:t xml:space="preserve">для автономных и бюджетных учреждений субъекта Российской Федерации в интервале </w:t>
      </w:r>
      <w:r w:rsidRPr="00B135BC">
        <w:rPr>
          <w:rFonts w:ascii="Times New Roman" w:hAnsi="Times New Roman" w:cs="Times New Roman"/>
          <w:bCs/>
          <w:i/>
          <w:iCs/>
          <w:kern w:val="24"/>
          <w:sz w:val="24"/>
        </w:rPr>
        <w:t>от 50 тыс. рублей до 500 тыс. рублей</w:t>
      </w:r>
    </w:p>
    <w:p w:rsidR="004E05F4" w:rsidRPr="00B135BC" w:rsidRDefault="004E05F4" w:rsidP="004E05F4">
      <w:pPr>
        <w:spacing w:line="360" w:lineRule="auto"/>
        <w:jc w:val="both"/>
        <w:rPr>
          <w:rFonts w:ascii="Times New Roman" w:hAnsi="Times New Roman" w:cs="Times New Roman"/>
          <w:bCs/>
          <w:kern w:val="24"/>
          <w:sz w:val="24"/>
        </w:rPr>
      </w:pPr>
      <w:r w:rsidRPr="00B135BC">
        <w:rPr>
          <w:rFonts w:ascii="Times New Roman" w:hAnsi="Times New Roman" w:cs="Times New Roman"/>
          <w:bCs/>
          <w:kern w:val="24"/>
          <w:sz w:val="24"/>
        </w:rPr>
        <w:t xml:space="preserve">для  муниципальных автономных и бюджетных учреждений в интервале </w:t>
      </w:r>
      <w:r w:rsidRPr="00B135BC">
        <w:rPr>
          <w:rFonts w:ascii="Times New Roman" w:hAnsi="Times New Roman" w:cs="Times New Roman"/>
          <w:bCs/>
          <w:i/>
          <w:iCs/>
          <w:kern w:val="24"/>
          <w:sz w:val="24"/>
        </w:rPr>
        <w:t>от 50 тыс. рублей до 200 тыс. рублей</w:t>
      </w:r>
    </w:p>
    <w:p w:rsidR="004E05F4" w:rsidRPr="00B135BC" w:rsidRDefault="004E05F4" w:rsidP="004E05F4">
      <w:pPr>
        <w:spacing w:line="360" w:lineRule="auto"/>
        <w:jc w:val="both"/>
        <w:rPr>
          <w:bCs/>
          <w:sz w:val="24"/>
        </w:rPr>
      </w:pPr>
      <w:r w:rsidRPr="00B135BC">
        <w:rPr>
          <w:rFonts w:ascii="Times New Roman" w:hAnsi="Times New Roman" w:cs="Times New Roman"/>
          <w:b/>
          <w:bCs/>
          <w:i/>
          <w:iCs/>
          <w:sz w:val="24"/>
        </w:rPr>
        <w:t xml:space="preserve">Перечни особо ценного движимого имущества </w:t>
      </w:r>
      <w:r w:rsidRPr="00B135BC">
        <w:rPr>
          <w:rFonts w:ascii="Times New Roman" w:hAnsi="Times New Roman" w:cs="Times New Roman"/>
          <w:bCs/>
          <w:iCs/>
          <w:sz w:val="24"/>
        </w:rPr>
        <w:t xml:space="preserve">бюджетных учреждений определяются соответствующими органами, осуществляющими функции и полномочия учредителя. </w:t>
      </w:r>
    </w:p>
    <w:p w:rsidR="004E05F4" w:rsidRDefault="004E05F4" w:rsidP="004E05F4">
      <w:pPr>
        <w:spacing w:line="360" w:lineRule="auto"/>
        <w:jc w:val="both"/>
        <w:rPr>
          <w:bCs/>
          <w:sz w:val="24"/>
        </w:rPr>
      </w:pPr>
    </w:p>
    <w:p w:rsidR="004E05F4" w:rsidRDefault="004E05F4" w:rsidP="004E05F4">
      <w:pPr>
        <w:spacing w:line="360" w:lineRule="auto"/>
        <w:jc w:val="both"/>
        <w:rPr>
          <w:bCs/>
          <w:sz w:val="24"/>
        </w:rPr>
      </w:pPr>
    </w:p>
    <w:p w:rsidR="004E05F4" w:rsidRDefault="004E05F4" w:rsidP="004E05F4">
      <w:pPr>
        <w:spacing w:line="360" w:lineRule="auto"/>
        <w:jc w:val="both"/>
        <w:rPr>
          <w:bCs/>
          <w:sz w:val="24"/>
        </w:rPr>
      </w:pPr>
    </w:p>
    <w:p w:rsidR="004E05F4" w:rsidRDefault="004E05F4" w:rsidP="004E05F4">
      <w:pPr>
        <w:spacing w:line="360" w:lineRule="auto"/>
        <w:jc w:val="both"/>
        <w:rPr>
          <w:bCs/>
          <w:sz w:val="24"/>
        </w:rPr>
      </w:pPr>
    </w:p>
    <w:p w:rsidR="004E05F4" w:rsidRDefault="004E05F4" w:rsidP="004E05F4">
      <w:pPr>
        <w:spacing w:line="360" w:lineRule="auto"/>
        <w:jc w:val="both"/>
        <w:rPr>
          <w:bCs/>
          <w:sz w:val="24"/>
        </w:rPr>
      </w:pPr>
    </w:p>
    <w:p w:rsidR="004E05F4" w:rsidRDefault="004E05F4" w:rsidP="004E05F4">
      <w:pPr>
        <w:spacing w:line="360" w:lineRule="auto"/>
        <w:jc w:val="both"/>
        <w:rPr>
          <w:bCs/>
          <w:sz w:val="24"/>
        </w:rPr>
      </w:pPr>
    </w:p>
    <w:p w:rsidR="00C9154E" w:rsidRDefault="00C9154E"/>
    <w:sectPr w:rsidR="00C9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C7C"/>
    <w:multiLevelType w:val="hybridMultilevel"/>
    <w:tmpl w:val="E41C8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6F6A"/>
    <w:multiLevelType w:val="hybridMultilevel"/>
    <w:tmpl w:val="244CD99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09E43C3"/>
    <w:multiLevelType w:val="hybridMultilevel"/>
    <w:tmpl w:val="C52E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F6FC4"/>
    <w:multiLevelType w:val="hybridMultilevel"/>
    <w:tmpl w:val="85D8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26670"/>
    <w:multiLevelType w:val="hybridMultilevel"/>
    <w:tmpl w:val="A0E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3298"/>
    <w:multiLevelType w:val="hybridMultilevel"/>
    <w:tmpl w:val="3024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2"/>
    <w:rsid w:val="004E05F4"/>
    <w:rsid w:val="00760DB2"/>
    <w:rsid w:val="00C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2020-03-19T11:58:00Z</dcterms:created>
  <dcterms:modified xsi:type="dcterms:W3CDTF">2020-03-19T11:58:00Z</dcterms:modified>
</cp:coreProperties>
</file>